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AF2D7" w14:textId="220D7108" w:rsidR="00DD6D8E" w:rsidRPr="000516CF" w:rsidRDefault="00DD6D8E" w:rsidP="00DD6D8E">
      <w:pPr>
        <w:jc w:val="right"/>
        <w:rPr>
          <w:rFonts w:ascii="Arial" w:hAnsi="Arial" w:cs="Arial"/>
        </w:rPr>
      </w:pPr>
      <w:r w:rsidRPr="000516CF">
        <w:rPr>
          <w:rFonts w:ascii="Arial" w:hAnsi="Arial" w:cs="Arial"/>
        </w:rPr>
        <w:t xml:space="preserve">Priedas Nr. 1. Klausimų/atsakymų suvestinė </w:t>
      </w:r>
    </w:p>
    <w:p w14:paraId="5CC6FE33" w14:textId="19F4E836" w:rsidR="002719DC" w:rsidRPr="000516CF" w:rsidRDefault="002719DC" w:rsidP="003B5A81">
      <w:pPr>
        <w:rPr>
          <w:rFonts w:ascii="Arial" w:hAnsi="Arial" w:cs="Arial"/>
        </w:rPr>
      </w:pPr>
    </w:p>
    <w:p w14:paraId="0C6E966A" w14:textId="77777777" w:rsidR="00C96728" w:rsidRPr="006E1229" w:rsidRDefault="00C96728" w:rsidP="00C96728">
      <w:pPr>
        <w:shd w:val="clear" w:color="auto" w:fill="FFFFFF"/>
        <w:rPr>
          <w:rFonts w:ascii="Arial" w:hAnsi="Arial" w:cs="Arial"/>
        </w:rPr>
      </w:pPr>
      <w:r w:rsidRPr="006E1229">
        <w:rPr>
          <w:rFonts w:ascii="Arial" w:eastAsia="Calibri" w:hAnsi="Arial" w:cs="Arial"/>
          <w:b/>
          <w:bCs/>
        </w:rPr>
        <w:t>28989 N. VILNIOS GS PĖSČIŲJŲ TUNELIO VIDAUS DAŽYMO PROJEKTAVIMO PASLAUGOS IR RANGOS DARBAI</w:t>
      </w:r>
    </w:p>
    <w:p w14:paraId="485E9200" w14:textId="77777777" w:rsidR="00A94FAB" w:rsidRPr="000516CF" w:rsidRDefault="00A94FAB" w:rsidP="00A94FA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tbl>
      <w:tblPr>
        <w:tblW w:w="1499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1800"/>
        <w:gridCol w:w="6352"/>
        <w:gridCol w:w="6237"/>
      </w:tblGrid>
      <w:tr w:rsidR="002719DC" w:rsidRPr="000516CF" w14:paraId="11747258" w14:textId="77777777" w:rsidTr="2D14BA13">
        <w:trPr>
          <w:tblHeader/>
        </w:trPr>
        <w:tc>
          <w:tcPr>
            <w:tcW w:w="603" w:type="dxa"/>
            <w:shd w:val="clear" w:color="auto" w:fill="FBE4D5" w:themeFill="accent2" w:themeFillTint="33"/>
            <w:vAlign w:val="center"/>
          </w:tcPr>
          <w:p w14:paraId="5E1840E2" w14:textId="77777777" w:rsidR="002719DC" w:rsidRPr="000516CF" w:rsidRDefault="002719DC" w:rsidP="00072CD9">
            <w:pPr>
              <w:spacing w:after="0" w:line="240" w:lineRule="auto"/>
              <w:ind w:left="-57" w:right="-57"/>
              <w:outlineLvl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800" w:type="dxa"/>
            <w:shd w:val="clear" w:color="auto" w:fill="FBE4D5" w:themeFill="accent2" w:themeFillTint="33"/>
            <w:vAlign w:val="center"/>
          </w:tcPr>
          <w:p w14:paraId="637DF95D" w14:textId="77777777" w:rsidR="002719DC" w:rsidRPr="000516CF" w:rsidRDefault="002719DC" w:rsidP="00072C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Data</w:t>
            </w:r>
          </w:p>
        </w:tc>
        <w:tc>
          <w:tcPr>
            <w:tcW w:w="6352" w:type="dxa"/>
            <w:shd w:val="clear" w:color="auto" w:fill="FBE4D5" w:themeFill="accent2" w:themeFillTint="33"/>
            <w:vAlign w:val="center"/>
          </w:tcPr>
          <w:p w14:paraId="17A44F2A" w14:textId="77777777" w:rsidR="002719DC" w:rsidRPr="000516CF" w:rsidRDefault="002719DC" w:rsidP="00072C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Klausimas / prašymas*</w:t>
            </w:r>
          </w:p>
        </w:tc>
        <w:tc>
          <w:tcPr>
            <w:tcW w:w="6237" w:type="dxa"/>
            <w:shd w:val="clear" w:color="auto" w:fill="FBE4D5" w:themeFill="accent2" w:themeFillTint="33"/>
            <w:vAlign w:val="center"/>
          </w:tcPr>
          <w:p w14:paraId="157DAD77" w14:textId="77777777" w:rsidR="002719DC" w:rsidRPr="000516CF" w:rsidRDefault="002719DC" w:rsidP="00072CD9">
            <w:pPr>
              <w:tabs>
                <w:tab w:val="left" w:pos="400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Atsakymas</w:t>
            </w:r>
          </w:p>
        </w:tc>
      </w:tr>
      <w:tr w:rsidR="000516CF" w:rsidRPr="00B87921" w14:paraId="214AEAED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804FB2B" w14:textId="77777777" w:rsidR="000516CF" w:rsidRPr="000516CF" w:rsidRDefault="000516CF" w:rsidP="000516CF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22476B7" w14:textId="36E09A37" w:rsidR="000516CF" w:rsidRPr="000516CF" w:rsidRDefault="00465FD1" w:rsidP="000516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</w:t>
            </w:r>
            <w:r w:rsidR="46202AEC" w:rsidRPr="2D14BA13">
              <w:rPr>
                <w:rFonts w:ascii="Arial" w:hAnsi="Arial" w:cs="Arial"/>
                <w:sz w:val="20"/>
                <w:szCs w:val="20"/>
                <w:lang w:val="lt-LT"/>
              </w:rPr>
              <w:t>06</w:t>
            </w:r>
          </w:p>
        </w:tc>
        <w:tc>
          <w:tcPr>
            <w:tcW w:w="6352" w:type="dxa"/>
            <w:shd w:val="clear" w:color="auto" w:fill="auto"/>
            <w:vAlign w:val="center"/>
          </w:tcPr>
          <w:p w14:paraId="22EA25C5" w14:textId="3C2CC73C" w:rsidR="000516CF" w:rsidRPr="00B87921" w:rsidRDefault="00B87921" w:rsidP="000516CF">
            <w:pPr>
              <w:spacing w:after="0"/>
              <w:mirrorIndents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921">
              <w:rPr>
                <w:rFonts w:ascii="Arial" w:eastAsia="Calibri" w:hAnsi="Arial" w:cs="Arial"/>
                <w:sz w:val="20"/>
                <w:szCs w:val="20"/>
                <w:lang w:val="lt-LT"/>
              </w:rPr>
              <w:t> Ar šio pirkimo apimtyje reikia atlikti tik vidaus remontą? išorė lieka neremontuojama ?</w:t>
            </w:r>
          </w:p>
        </w:tc>
        <w:tc>
          <w:tcPr>
            <w:tcW w:w="6237" w:type="dxa"/>
            <w:vAlign w:val="center"/>
          </w:tcPr>
          <w:p w14:paraId="0BB7B296" w14:textId="3F720896" w:rsidR="000516CF" w:rsidRPr="000516CF" w:rsidRDefault="0D941E0C" w:rsidP="76488D17">
            <w:pPr>
              <w:pStyle w:val="Sraopastraipa"/>
              <w:spacing w:after="0" w:line="240" w:lineRule="auto"/>
              <w:ind w:left="0"/>
              <w:jc w:val="both"/>
            </w:pPr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Atliekame tik vidaus remontą</w:t>
            </w:r>
          </w:p>
        </w:tc>
      </w:tr>
      <w:tr w:rsidR="00274104" w:rsidRPr="0065215C" w14:paraId="511E9C83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7E38D974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0956B38D" w14:textId="36E09A37" w:rsidR="00274104" w:rsidRPr="000516CF" w:rsidRDefault="070B45B9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65FB4175" w14:textId="2F188344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6EA52F9F" w14:textId="09BD49BB" w:rsidR="00274104" w:rsidRPr="000516CF" w:rsidRDefault="00274104" w:rsidP="00274104">
            <w:pPr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15568E">
              <w:rPr>
                <w:rFonts w:ascii="Arial" w:eastAsia="Segoe UI" w:hAnsi="Arial" w:cs="Arial"/>
                <w:sz w:val="20"/>
                <w:szCs w:val="20"/>
              </w:rPr>
              <w:t>Prašome nurodyti dažų spalvas pagal RAL, ir kuriose vietose kokia spalva turi būti naudojama.</w:t>
            </w:r>
          </w:p>
        </w:tc>
        <w:tc>
          <w:tcPr>
            <w:tcW w:w="6237" w:type="dxa"/>
            <w:vAlign w:val="center"/>
          </w:tcPr>
          <w:p w14:paraId="5220D881" w14:textId="2D7EE938" w:rsidR="00274104" w:rsidRPr="000516CF" w:rsidRDefault="1D82A79C" w:rsidP="00274104">
            <w:pPr>
              <w:pStyle w:val="Sraopastraipa"/>
              <w:spacing w:after="0" w:line="240" w:lineRule="auto"/>
              <w:ind w:left="0"/>
              <w:jc w:val="both"/>
            </w:pPr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RAL 7047 spalva dažomas tunelio vidus (sienos, grindys). RAL 9003 spalva dažomos lubos (arba panašus baltas atspalvis).</w:t>
            </w:r>
          </w:p>
        </w:tc>
      </w:tr>
      <w:tr w:rsidR="00274104" w:rsidRPr="0065215C" w14:paraId="2AAF7E14" w14:textId="77777777" w:rsidTr="2D14BA13">
        <w:trPr>
          <w:trHeight w:val="420"/>
        </w:trPr>
        <w:tc>
          <w:tcPr>
            <w:tcW w:w="603" w:type="dxa"/>
            <w:shd w:val="clear" w:color="auto" w:fill="auto"/>
            <w:vAlign w:val="center"/>
          </w:tcPr>
          <w:p w14:paraId="441319F8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133C8036" w14:textId="36E09A37" w:rsidR="00274104" w:rsidRPr="000516CF" w:rsidRDefault="28AE94AC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2BD823F3" w14:textId="54522410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1DE7E77D" w14:textId="3D40586F" w:rsidR="00274104" w:rsidRPr="000516CF" w:rsidRDefault="00274104" w:rsidP="00274104">
            <w:pPr>
              <w:spacing w:after="0"/>
              <w:mirrorIndents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15568E">
              <w:rPr>
                <w:rFonts w:ascii="Arial" w:eastAsia="Calibri" w:hAnsi="Arial" w:cs="Arial"/>
                <w:sz w:val="20"/>
                <w:szCs w:val="20"/>
              </w:rPr>
              <w:t>Gal Užsakovas turi specialių pageiavimų dažų dangos tipui ? (vandens pagrindo, akrilinius, epoksidinius ar k.t. tai įtakoja dažų kainą).</w:t>
            </w:r>
          </w:p>
        </w:tc>
        <w:tc>
          <w:tcPr>
            <w:tcW w:w="6237" w:type="dxa"/>
            <w:vAlign w:val="center"/>
          </w:tcPr>
          <w:p w14:paraId="64A86174" w14:textId="010B7A83" w:rsidR="00274104" w:rsidRPr="000516CF" w:rsidRDefault="64856D67" w:rsidP="42739A41">
            <w:pPr>
              <w:pStyle w:val="Sraopastraipa"/>
              <w:spacing w:after="0" w:line="240" w:lineRule="auto"/>
              <w:ind w:left="0"/>
              <w:jc w:val="both"/>
            </w:pP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Neturime specialių pageidavimų</w:t>
            </w:r>
            <w:r w:rsidR="38934766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65215C" w14:paraId="386FE434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111DA2E6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ABBC51B" w14:textId="36E09A37" w:rsidR="00274104" w:rsidRPr="000516CF" w:rsidRDefault="28AE94AC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38FF1690" w14:textId="3CA94F26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2D117751" w14:textId="71815708" w:rsidR="00274104" w:rsidRPr="000516CF" w:rsidRDefault="00274104" w:rsidP="00274104">
            <w:pPr>
              <w:spacing w:after="0"/>
              <w:mirrorIndents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15568E">
              <w:rPr>
                <w:rFonts w:ascii="Arial" w:eastAsia="Calibri" w:hAnsi="Arial" w:cs="Arial"/>
                <w:sz w:val="20"/>
                <w:szCs w:val="20"/>
              </w:rPr>
              <w:t>Taip pat prašome nurodyti kitas dažų savybes: elastingi ar ne elastingi; matiniai ar blizgūs;</w:t>
            </w:r>
          </w:p>
        </w:tc>
        <w:tc>
          <w:tcPr>
            <w:tcW w:w="6237" w:type="dxa"/>
            <w:vAlign w:val="center"/>
          </w:tcPr>
          <w:p w14:paraId="121B3293" w14:textId="61DBF0B1" w:rsidR="00274104" w:rsidRPr="000516CF" w:rsidRDefault="4B908696" w:rsidP="010D8A07">
            <w:pPr>
              <w:pStyle w:val="Sraopastraipa"/>
              <w:spacing w:after="0" w:line="240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Nekeliame tokių reikalavimų dažų savybėms</w:t>
            </w:r>
            <w:r w:rsidR="4640074B"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B87921" w14:paraId="209E1DC8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1BB077E9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753E0D0" w14:textId="36E09A37" w:rsidR="00274104" w:rsidRPr="000516CF" w:rsidRDefault="57937516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5BF4DDC4" w14:textId="2F126B44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5BEC83EA" w14:textId="59EA9B35" w:rsidR="00274104" w:rsidRPr="00B87921" w:rsidRDefault="00274104" w:rsidP="00274104">
            <w:pPr>
              <w:spacing w:after="0"/>
              <w:mirrorIndents/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Prašome nurodyti kokio storios epoksidinė danga turi būti įrengta ant perėjos grindų (3mm/5mm/7mm) ir kokios spalvos pagal RAL;</w:t>
            </w:r>
          </w:p>
        </w:tc>
        <w:tc>
          <w:tcPr>
            <w:tcW w:w="6237" w:type="dxa"/>
            <w:vAlign w:val="center"/>
          </w:tcPr>
          <w:p w14:paraId="1B8D8E70" w14:textId="0A186EB6" w:rsidR="00274104" w:rsidRPr="000516CF" w:rsidRDefault="2D8A690E" w:rsidP="010D8A07">
            <w:pPr>
              <w:pStyle w:val="Sraopastraipa"/>
              <w:spacing w:after="0" w:line="240" w:lineRule="auto"/>
              <w:ind w:left="0"/>
              <w:jc w:val="both"/>
            </w:pP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RAL 7047 spalva</w:t>
            </w:r>
            <w:r w:rsidR="09F6AC76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, s</w:t>
            </w: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toris 5mm</w:t>
            </w:r>
            <w:r w:rsidR="4E9243AD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65215C" w14:paraId="051D03AF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56399E91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6A74463" w14:textId="36E09A37" w:rsidR="00274104" w:rsidRPr="000516CF" w:rsidRDefault="57937516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7B84F5F1" w14:textId="67E1C6B4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6DC1384" w14:textId="3EBA26AF" w:rsidR="00274104" w:rsidRPr="000516CF" w:rsidRDefault="00274104" w:rsidP="00274104">
            <w:pPr>
              <w:spacing w:after="0"/>
              <w:mirrorIndents/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Ar atliekant paviršių remontą R3 klasės mišinys yra pakankamas ?</w:t>
            </w:r>
          </w:p>
        </w:tc>
        <w:tc>
          <w:tcPr>
            <w:tcW w:w="6237" w:type="dxa"/>
            <w:vAlign w:val="center"/>
          </w:tcPr>
          <w:p w14:paraId="33E57743" w14:textId="41469FB1" w:rsidR="00274104" w:rsidRPr="000516CF" w:rsidRDefault="5A592E8C" w:rsidP="010D8A07">
            <w:pPr>
              <w:pStyle w:val="Sraopastraipa"/>
              <w:spacing w:after="0" w:line="240" w:lineRule="auto"/>
              <w:ind w:left="0"/>
              <w:jc w:val="both"/>
            </w:pP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Pakankamas</w:t>
            </w:r>
            <w:r w:rsidR="0A1E88E3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B164C9" w14:paraId="1D2D2EF4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5FF67B92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022FA240" w14:textId="36E09A37" w:rsidR="00274104" w:rsidRPr="000516CF" w:rsidRDefault="375A218B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0DEF7379" w14:textId="127EF68C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62D9DDB" w14:textId="4097BFB8" w:rsidR="00274104" w:rsidRPr="00856C48" w:rsidRDefault="00856C48" w:rsidP="00274104">
            <w:pPr>
              <w:spacing w:after="0"/>
              <w:mirrorIndents/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856C48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Naujai įrengiami turėklai turi būti nerūdijančio plieno?</w:t>
            </w:r>
          </w:p>
        </w:tc>
        <w:tc>
          <w:tcPr>
            <w:tcW w:w="6237" w:type="dxa"/>
            <w:vAlign w:val="center"/>
          </w:tcPr>
          <w:p w14:paraId="0F0DBD8B" w14:textId="5109AFAB" w:rsidR="00274104" w:rsidRPr="000516CF" w:rsidRDefault="1E259F5B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>Nereikia nerūdijančio plieno</w:t>
            </w:r>
            <w:r w:rsidR="16B15BEF" w:rsidRPr="00177C80">
              <w:rPr>
                <w:rFonts w:ascii="Arial" w:eastAsia="Arial" w:hAnsi="Arial" w:cs="Arial"/>
                <w:sz w:val="20"/>
                <w:szCs w:val="20"/>
              </w:rPr>
              <w:t>, p</w:t>
            </w:r>
            <w:r w:rsidRPr="00177C80">
              <w:rPr>
                <w:rFonts w:ascii="Arial" w:eastAsia="Arial" w:hAnsi="Arial" w:cs="Arial"/>
                <w:sz w:val="20"/>
                <w:szCs w:val="20"/>
              </w:rPr>
              <w:t>akanka, kad</w:t>
            </w:r>
            <w:r w:rsidR="4F7F9EC9" w:rsidRPr="00177C80">
              <w:rPr>
                <w:rFonts w:ascii="Arial" w:eastAsia="Arial" w:hAnsi="Arial" w:cs="Arial"/>
                <w:sz w:val="20"/>
                <w:szCs w:val="20"/>
              </w:rPr>
              <w:t xml:space="preserve"> naujai įrengiami turėklai</w:t>
            </w:r>
            <w:r w:rsidRPr="00177C80">
              <w:rPr>
                <w:rFonts w:ascii="Arial" w:eastAsia="Arial" w:hAnsi="Arial" w:cs="Arial"/>
                <w:sz w:val="20"/>
                <w:szCs w:val="20"/>
              </w:rPr>
              <w:t xml:space="preserve"> būtų cinkuoti.</w:t>
            </w:r>
          </w:p>
        </w:tc>
      </w:tr>
      <w:tr w:rsidR="00274104" w:rsidRPr="00B164C9" w14:paraId="40AC28FA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637BA1D0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7F70476" w14:textId="36E09A37" w:rsidR="00274104" w:rsidRPr="000516CF" w:rsidRDefault="375A218B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18FB91B1" w14:textId="02AD3EC7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0610E0B6" w14:textId="5A9AD7D5" w:rsidR="00274104" w:rsidRPr="000516CF" w:rsidRDefault="00856C48" w:rsidP="00274104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856C48">
              <w:rPr>
                <w:rFonts w:ascii="Arial" w:eastAsia="Segoe UI" w:hAnsi="Arial" w:cs="Arial"/>
                <w:sz w:val="20"/>
                <w:szCs w:val="20"/>
              </w:rPr>
              <w:t>Prašome patvirtinti, kad dabar perėjoje esantys nerūdijančio plieno turėklai nekeičiami;</w:t>
            </w:r>
          </w:p>
        </w:tc>
        <w:tc>
          <w:tcPr>
            <w:tcW w:w="6237" w:type="dxa"/>
            <w:vAlign w:val="center"/>
          </w:tcPr>
          <w:p w14:paraId="50895C71" w14:textId="6F161DDC" w:rsidR="00274104" w:rsidRPr="000516CF" w:rsidRDefault="265698BC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>Patviriname, kad perėjoje esantys nerūdijančios plieno turėklai n</w:t>
            </w:r>
            <w:r w:rsidR="081B7145" w:rsidRPr="00177C80">
              <w:rPr>
                <w:rFonts w:ascii="Arial" w:eastAsia="Arial" w:hAnsi="Arial" w:cs="Arial"/>
                <w:sz w:val="20"/>
                <w:szCs w:val="20"/>
              </w:rPr>
              <w:t>ekeičiam</w:t>
            </w:r>
            <w:r w:rsidR="408F2F83" w:rsidRPr="00177C80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="3D4458B6" w:rsidRPr="00177C8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74104" w:rsidRPr="00B87921" w14:paraId="6F3E0787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63FDADF8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CC0C001" w14:textId="36E09A37" w:rsidR="00274104" w:rsidRPr="000516CF" w:rsidRDefault="23A8E78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1607E40E" w14:textId="55078CED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47C4A236" w14:textId="33CFB083" w:rsidR="00274104" w:rsidRPr="00B87921" w:rsidRDefault="00856C48" w:rsidP="00274104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856C48">
              <w:rPr>
                <w:rFonts w:ascii="Arial" w:eastAsia="Segoe UI" w:hAnsi="Arial" w:cs="Arial"/>
                <w:sz w:val="20"/>
                <w:szCs w:val="20"/>
              </w:rPr>
              <w:t>Prašome patvirntianti grafiti dangos įrengti nereiks;</w:t>
            </w:r>
          </w:p>
        </w:tc>
        <w:tc>
          <w:tcPr>
            <w:tcW w:w="6237" w:type="dxa"/>
            <w:vAlign w:val="center"/>
          </w:tcPr>
          <w:p w14:paraId="5D8FC323" w14:textId="10A9E97B" w:rsidR="00274104" w:rsidRPr="000516CF" w:rsidRDefault="152FFB88" w:rsidP="2D14BA13">
            <w:pPr>
              <w:pStyle w:val="Sraopastraipa"/>
              <w:spacing w:after="0" w:line="240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Patvirtiname, kad grafiti dangos įrengti n</w:t>
            </w:r>
            <w:r w:rsidR="34506F39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ereikia</w:t>
            </w:r>
            <w:r w:rsidR="727215D7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82E35" w:rsidRPr="00B87921" w14:paraId="18953CAD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720E4907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2EE68AE3" w14:textId="36E09A37" w:rsidR="00B82E35" w:rsidRDefault="2627674C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2914884E" w14:textId="50F7B8D3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57897E58" w14:textId="77777777" w:rsid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A82372">
              <w:rPr>
                <w:rFonts w:ascii="Arial" w:eastAsia="Segoe UI" w:hAnsi="Arial" w:cs="Arial"/>
                <w:sz w:val="20"/>
                <w:szCs w:val="20"/>
                <w:lang w:val="lt-LT"/>
              </w:rPr>
              <w:t xml:space="preserve">Perėjoje yra dviejų tipų komunikacijų šulinėlių dangčiai (žr. pridedamą nuotrauką). </w:t>
            </w:r>
            <w:r w:rsidRPr="00A82372">
              <w:rPr>
                <w:rFonts w:ascii="Arial" w:eastAsia="Segoe UI" w:hAnsi="Arial" w:cs="Arial"/>
                <w:sz w:val="20"/>
                <w:szCs w:val="20"/>
              </w:rPr>
              <w:t>Reikia pakeisti dangčius tik šulinėliams Nr.2 ?</w:t>
            </w:r>
          </w:p>
          <w:p w14:paraId="13BDEE6E" w14:textId="0CD9A32C" w:rsidR="004456C0" w:rsidRPr="00856C48" w:rsidRDefault="00582D2F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582D2F">
              <w:rPr>
                <w:rFonts w:ascii="Arial" w:eastAsia="Segoe UI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1455975E" wp14:editId="638A9301">
                  <wp:extent cx="2406650" cy="3272837"/>
                  <wp:effectExtent l="0" t="0" r="0" b="3810"/>
                  <wp:docPr id="43309788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09788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067" cy="3277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vAlign w:val="center"/>
          </w:tcPr>
          <w:p w14:paraId="7870C07C" w14:textId="70D92F98" w:rsidR="00B82E35" w:rsidRPr="000516CF" w:rsidRDefault="6A3B8B18" w:rsidP="010D8A07">
            <w:pPr>
              <w:pStyle w:val="Sraopastraipa"/>
              <w:spacing w:after="0" w:line="240" w:lineRule="auto"/>
              <w:ind w:left="0"/>
              <w:jc w:val="both"/>
            </w:pP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lastRenderedPageBreak/>
              <w:t>Reikia pakeisti dangčius tik šulinėliams Nr.2</w:t>
            </w:r>
            <w:r w:rsidR="548B7104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82E35" w:rsidRPr="00B87921" w14:paraId="292CF911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F54DF42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2522D52D" w14:textId="36E09A37" w:rsidR="00B82E35" w:rsidRDefault="0BECB78E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3605B581" w14:textId="5E0025B9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1410D721" w14:textId="69545E6A" w:rsidR="00B82E35" w:rsidRPr="00856C48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A82372">
              <w:rPr>
                <w:rFonts w:ascii="Arial" w:eastAsia="Segoe UI" w:hAnsi="Arial" w:cs="Arial"/>
                <w:sz w:val="20"/>
                <w:szCs w:val="20"/>
              </w:rPr>
              <w:t>Pagal technines specifikacijas Užsakovas teikia naujus šviestumus. Prašome atsakyti:</w:t>
            </w:r>
            <w:r w:rsidRPr="00A82372">
              <w:rPr>
                <w:rFonts w:ascii="Arial" w:eastAsia="Segoe UI" w:hAnsi="Arial" w:cs="Arial"/>
                <w:sz w:val="20"/>
                <w:szCs w:val="20"/>
              </w:rPr>
              <w:br/>
              <w:t>a. ar švietuvai bus analogiški?</w:t>
            </w:r>
            <w:r w:rsidRPr="00A82372">
              <w:rPr>
                <w:rFonts w:ascii="Arial" w:eastAsia="Segoe UI" w:hAnsi="Arial" w:cs="Arial"/>
                <w:sz w:val="20"/>
                <w:szCs w:val="20"/>
              </w:rPr>
              <w:br/>
              <w:t>b. Nauji švietuvai įrengiami tose pat vietose ir Rangovui nereiks atlikti papildom kabelių išvedžiojimo darbų?</w:t>
            </w:r>
            <w:r w:rsidRPr="00A82372">
              <w:rPr>
                <w:rFonts w:ascii="Arial" w:eastAsia="Segoe UI" w:hAnsi="Arial" w:cs="Arial"/>
                <w:sz w:val="20"/>
                <w:szCs w:val="20"/>
              </w:rPr>
              <w:br/>
              <w:t>c. Šviestuvų apsaugos lieka tos pačios?</w:t>
            </w:r>
          </w:p>
        </w:tc>
        <w:tc>
          <w:tcPr>
            <w:tcW w:w="6237" w:type="dxa"/>
            <w:vAlign w:val="center"/>
          </w:tcPr>
          <w:p w14:paraId="3253942A" w14:textId="54427731" w:rsidR="00B82E35" w:rsidRPr="000516CF" w:rsidRDefault="0DA24A33" w:rsidP="010D8A07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4BA13">
              <w:rPr>
                <w:rFonts w:ascii="Arial" w:hAnsi="Arial" w:cs="Arial"/>
                <w:sz w:val="20"/>
                <w:szCs w:val="20"/>
              </w:rPr>
              <w:t>Nebus analogiški</w:t>
            </w:r>
            <w:r w:rsidR="708C759B" w:rsidRPr="2D14BA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7EE874" w14:textId="273272C4" w:rsidR="00B82E35" w:rsidRPr="000516CF" w:rsidRDefault="0DA24A33" w:rsidP="010D8A07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10D8A07">
              <w:rPr>
                <w:rFonts w:ascii="Arial" w:hAnsi="Arial" w:cs="Arial"/>
                <w:sz w:val="20"/>
                <w:szCs w:val="20"/>
              </w:rPr>
              <w:t>19 šviestuvų demontuoti ir sumontuoti. Likusius 3 vnt reikia numatyti kabelių išvedžiojimą ir naujų šviestuvų sumontavimą</w:t>
            </w:r>
          </w:p>
          <w:p w14:paraId="6519C87B" w14:textId="2030FD23" w:rsidR="00B82E35" w:rsidRPr="000516CF" w:rsidRDefault="0DA24A33" w:rsidP="2D14BA13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4BA13">
              <w:rPr>
                <w:rFonts w:ascii="Arial" w:hAnsi="Arial" w:cs="Arial"/>
                <w:sz w:val="20"/>
                <w:szCs w:val="20"/>
              </w:rPr>
              <w:t>Apsaugų neliks.</w:t>
            </w:r>
          </w:p>
        </w:tc>
      </w:tr>
      <w:tr w:rsidR="00B82E35" w:rsidRPr="00B87921" w14:paraId="0002644E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B36D465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E19F2B4" w14:textId="36E09A37" w:rsidR="00B82E35" w:rsidRDefault="3D948C86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417EF6F1" w14:textId="619373CB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ED443A2" w14:textId="341BEE89" w:rsidR="00B82E35" w:rsidRPr="00856C48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A82372">
              <w:rPr>
                <w:rFonts w:ascii="Arial" w:eastAsia="Segoe UI" w:hAnsi="Arial" w:cs="Arial"/>
                <w:sz w:val="20"/>
                <w:szCs w:val="20"/>
              </w:rPr>
              <w:t>Parėjoje ant sienų yra sumontuoti elektroniniai keleivių informavimo stendai, ar remonto metu Užsakovas demontuos stendus? Ar paviršiai už stendų gali likti neremontuoti ?</w:t>
            </w:r>
          </w:p>
        </w:tc>
        <w:tc>
          <w:tcPr>
            <w:tcW w:w="6237" w:type="dxa"/>
            <w:vAlign w:val="center"/>
          </w:tcPr>
          <w:p w14:paraId="70336DA6" w14:textId="1BC072C4" w:rsidR="00B82E35" w:rsidRPr="000516CF" w:rsidRDefault="5549250B" w:rsidP="00B82E35">
            <w:pPr>
              <w:pStyle w:val="Sraopastraipa"/>
              <w:spacing w:after="0" w:line="240" w:lineRule="auto"/>
              <w:ind w:left="0"/>
              <w:jc w:val="both"/>
            </w:pPr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Demontuoti elektroninių stendų nereikia, paviršius už jų remontuoti nereikia. Tik reikalausime remontų metų juos uždengti, kad išsaugoti jų vertę.</w:t>
            </w:r>
          </w:p>
        </w:tc>
      </w:tr>
      <w:tr w:rsidR="00B82E35" w:rsidRPr="00B164C9" w14:paraId="00D1CB90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69146E34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FF03B6C" w14:textId="36E09A37" w:rsidR="00B82E35" w:rsidRDefault="5664B45A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4FD4B33B" w14:textId="0A37C739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2DECBF51" w14:textId="4C0CDFD9" w:rsidR="00B82E35" w:rsidRP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>prašome atsiūsti perėjos brėžinius, kad būtų galima tikslia apsiskaičiuoti paviršių plotus;</w:t>
            </w:r>
          </w:p>
        </w:tc>
        <w:tc>
          <w:tcPr>
            <w:tcW w:w="6237" w:type="dxa"/>
            <w:vAlign w:val="center"/>
          </w:tcPr>
          <w:p w14:paraId="6E745AF1" w14:textId="152F5CB5" w:rsidR="00B82E35" w:rsidRPr="000516CF" w:rsidRDefault="75D641E9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>Darbų kiekiai nurodyti darbų kiekių žiniaraštyje ir nebus reikalaujama atlikti papildomų darbų kiekių, todėl brėžinių teikti nematome tikslingumo.</w:t>
            </w:r>
          </w:p>
        </w:tc>
      </w:tr>
      <w:tr w:rsidR="00B82E35" w:rsidRPr="00B82E35" w14:paraId="68DF551D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9D3B978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DED95F7" w14:textId="36E09A37" w:rsidR="00B82E35" w:rsidRDefault="70576545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0A7F038B" w14:textId="2C0BCF0F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45B7A1E5" w14:textId="19C18E6E" w:rsidR="00B82E35" w:rsidRP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>Ar nakties laikoratpiu bus galimybė pilnai užadyti parėjė (paviršių smėliavimo darbams)?</w:t>
            </w:r>
          </w:p>
        </w:tc>
        <w:tc>
          <w:tcPr>
            <w:tcW w:w="6237" w:type="dxa"/>
            <w:vAlign w:val="center"/>
          </w:tcPr>
          <w:p w14:paraId="30CAA316" w14:textId="63A0457B" w:rsidR="00B82E35" w:rsidRPr="000516CF" w:rsidRDefault="696D15B0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 xml:space="preserve">Išėjimus į peronus nakties metu kai nevyksta keleivinių traukinių eismas galima uždaryti, tik pagrindiniame praėjime turi būti dalinai užtikrintas praėjimas. </w:t>
            </w:r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Darbai atliekami etapais vienos ir kitos sienos atskirai užsidangstant darbines zonas.</w:t>
            </w:r>
          </w:p>
        </w:tc>
      </w:tr>
      <w:tr w:rsidR="00B82E35" w:rsidRPr="00B164C9" w14:paraId="22112BEB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08F266D6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16ABB9C" w14:textId="36E09A37" w:rsidR="00B82E35" w:rsidRDefault="70576545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565FD936" w14:textId="533F99D0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61CD2AC" w14:textId="49A6A3B6" w:rsidR="00B82E35" w:rsidRP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B82E35">
              <w:rPr>
                <w:rFonts w:ascii="Arial" w:eastAsia="Segoe UI" w:hAnsi="Arial" w:cs="Arial"/>
                <w:sz w:val="20"/>
                <w:szCs w:val="20"/>
              </w:rPr>
              <w:t>Ar Užsakovas neatlygintinai suteiks vietą statybvietei prie stoties pastato esančioje automobilių stovėjimo aikštelėje?</w:t>
            </w:r>
          </w:p>
        </w:tc>
        <w:tc>
          <w:tcPr>
            <w:tcW w:w="6237" w:type="dxa"/>
            <w:vAlign w:val="center"/>
          </w:tcPr>
          <w:p w14:paraId="0ACAD319" w14:textId="34896B1D" w:rsidR="00B82E35" w:rsidRPr="000516CF" w:rsidRDefault="0A8DF0A4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>Jūsų prašymu, laimėjimo atveju</w:t>
            </w:r>
            <w:r w:rsidR="4F5B7FFD" w:rsidRPr="00177C80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177C80">
              <w:rPr>
                <w:rFonts w:ascii="Arial" w:eastAsia="Arial" w:hAnsi="Arial" w:cs="Arial"/>
                <w:sz w:val="20"/>
                <w:szCs w:val="20"/>
              </w:rPr>
              <w:t xml:space="preserve"> suteiksime statybvietę prie stoties pastato esančioje automobilių stovėjimo vietoje neatlygintinai.</w:t>
            </w:r>
          </w:p>
        </w:tc>
      </w:tr>
      <w:tr w:rsidR="00B164C9" w:rsidRPr="00B164C9" w14:paraId="02241A14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416C02F3" w14:textId="77777777" w:rsidR="00B164C9" w:rsidRPr="000516CF" w:rsidRDefault="00B164C9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7B9FB1E" w14:textId="6F45BA77" w:rsidR="00B164C9" w:rsidRPr="2D14BA13" w:rsidRDefault="00B164C9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2025-01-08</w:t>
            </w:r>
          </w:p>
        </w:tc>
        <w:tc>
          <w:tcPr>
            <w:tcW w:w="6352" w:type="dxa"/>
            <w:shd w:val="clear" w:color="auto" w:fill="auto"/>
            <w:vAlign w:val="center"/>
          </w:tcPr>
          <w:p w14:paraId="64E39BBE" w14:textId="794E85C0" w:rsidR="00B164C9" w:rsidRPr="00A10E7E" w:rsidRDefault="00B164C9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A10E7E">
              <w:rPr>
                <w:rFonts w:ascii="Arial" w:eastAsia="Segoe UI" w:hAnsi="Arial" w:cs="Arial"/>
                <w:sz w:val="20"/>
                <w:szCs w:val="20"/>
                <w:lang w:val="lt-LT"/>
              </w:rPr>
              <w:t>P</w:t>
            </w:r>
            <w:r w:rsidRPr="00A10E7E">
              <w:rPr>
                <w:rFonts w:ascii="Arial" w:eastAsia="Segoe UI" w:hAnsi="Arial" w:cs="Arial"/>
                <w:sz w:val="20"/>
                <w:szCs w:val="20"/>
                <w:lang w:val="lt-LT"/>
              </w:rPr>
              <w:t>irkimo kvalifikaciniuose reikalavimuose nurodyta, kad tiekėjas privalo turėti specialistą ,kuris turi teisę būti ypatingo statinio statybos vadovu (susisiekimo komunikacijos: kiti transporto statiniai (pridengtos ir požeminės perėjos), tačiau pagal statybos techninio reglamento STR 1.01.03:2017 „Statinių klasifikavimas“ aktualią versiją pogrupis "kiti transporto statiniai" įrašytas į statinių grupę "kiti inžineriniai statiniai", o ne į grupę "susisiekimo komunikacijos". Prašome patikslinti šį reikalavimą.</w:t>
            </w:r>
          </w:p>
        </w:tc>
        <w:tc>
          <w:tcPr>
            <w:tcW w:w="6237" w:type="dxa"/>
            <w:vAlign w:val="center"/>
          </w:tcPr>
          <w:p w14:paraId="0ADAACCE" w14:textId="61001C42" w:rsidR="00B164C9" w:rsidRPr="00A10E7E" w:rsidRDefault="00A10E7E" w:rsidP="010D8A07">
            <w:pPr>
              <w:pStyle w:val="Sraopastraipa"/>
              <w:spacing w:after="0" w:line="240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0E7E">
              <w:rPr>
                <w:rFonts w:ascii="Arial" w:eastAsia="Arial" w:hAnsi="Arial" w:cs="Arial"/>
                <w:sz w:val="20"/>
                <w:szCs w:val="20"/>
              </w:rPr>
              <w:t>N</w:t>
            </w:r>
            <w:r w:rsidR="00F60C80" w:rsidRPr="00A10E7E">
              <w:rPr>
                <w:rFonts w:ascii="Arial" w:eastAsia="Arial" w:hAnsi="Arial" w:cs="Arial"/>
                <w:sz w:val="20"/>
                <w:szCs w:val="20"/>
              </w:rPr>
              <w:t xml:space="preserve">uo 2024-12-12 </w:t>
            </w:r>
            <w:r w:rsidR="009F6C1D" w:rsidRPr="00A10E7E">
              <w:rPr>
                <w:rFonts w:ascii="Arial" w:eastAsia="Arial" w:hAnsi="Arial" w:cs="Arial"/>
                <w:sz w:val="20"/>
                <w:szCs w:val="20"/>
              </w:rPr>
              <w:t xml:space="preserve">atsirado nauja aktuali versija </w:t>
            </w:r>
            <w:r w:rsidR="009F6C1D" w:rsidRPr="00A10E7E">
              <w:rPr>
                <w:rFonts w:ascii="Arial" w:eastAsia="Segoe UI" w:hAnsi="Arial" w:cs="Arial"/>
                <w:sz w:val="20"/>
                <w:szCs w:val="20"/>
              </w:rPr>
              <w:t>statybos techninio reglamento STR 1.01.03:2017 „Statinių klasifikavimas“</w:t>
            </w:r>
            <w:r w:rsidR="009F6C1D" w:rsidRPr="00A10E7E">
              <w:rPr>
                <w:rFonts w:ascii="Arial" w:eastAsia="Segoe UI" w:hAnsi="Arial" w:cs="Arial"/>
                <w:sz w:val="20"/>
                <w:szCs w:val="20"/>
              </w:rPr>
              <w:t xml:space="preserve">, todėl patiksliname </w:t>
            </w:r>
            <w:r w:rsidR="00E05B4A" w:rsidRPr="00A10E7E">
              <w:rPr>
                <w:rFonts w:ascii="Arial" w:eastAsia="Segoe UI" w:hAnsi="Arial" w:cs="Arial"/>
                <w:sz w:val="20"/>
                <w:szCs w:val="20"/>
              </w:rPr>
              <w:t xml:space="preserve">kvalifikacinį reikalavimą numatant, kad </w:t>
            </w:r>
            <w:r w:rsidR="00B138B6" w:rsidRPr="00A10E7E">
              <w:rPr>
                <w:rFonts w:ascii="Arial" w:eastAsia="Segoe UI" w:hAnsi="Arial" w:cs="Arial"/>
                <w:sz w:val="20"/>
                <w:szCs w:val="20"/>
              </w:rPr>
              <w:t>a</w:t>
            </w:r>
            <w:r w:rsidR="00B138B6" w:rsidRPr="00A10E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testatams, išduotiems nuo 202</w:t>
            </w:r>
            <w:r w:rsidR="00B138B6" w:rsidRPr="00A10E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4-12-12</w:t>
            </w:r>
            <w:r w:rsidR="00B138B6" w:rsidRPr="00A10E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(statinių grupė: </w:t>
            </w:r>
            <w:r w:rsidR="006B73D9" w:rsidRPr="00A10E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kiti inžineriniai statiniai</w:t>
            </w:r>
            <w:r w:rsidR="00B138B6" w:rsidRPr="00A10E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; pogrupis: </w:t>
            </w:r>
            <w:r w:rsidR="006001E8" w:rsidRPr="00A10E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kiti transporto statiniai</w:t>
            </w:r>
            <w:r w:rsidR="00B138B6" w:rsidRPr="00A10E7E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001E8" w:rsidRPr="00A10E7E">
              <w:rPr>
                <w:rFonts w:ascii="Arial" w:hAnsi="Arial" w:cs="Arial"/>
                <w:sz w:val="20"/>
                <w:szCs w:val="20"/>
              </w:rPr>
              <w:t>(pridengt</w:t>
            </w:r>
            <w:r w:rsidR="00A2024A">
              <w:rPr>
                <w:rFonts w:ascii="Arial" w:hAnsi="Arial" w:cs="Arial"/>
                <w:sz w:val="20"/>
                <w:szCs w:val="20"/>
              </w:rPr>
              <w:t>a</w:t>
            </w:r>
            <w:r w:rsidR="006001E8" w:rsidRPr="00A10E7E">
              <w:rPr>
                <w:rFonts w:ascii="Arial" w:hAnsi="Arial" w:cs="Arial"/>
                <w:sz w:val="20"/>
                <w:szCs w:val="20"/>
              </w:rPr>
              <w:t xml:space="preserve"> ir požeminė perėj</w:t>
            </w:r>
            <w:r w:rsidR="00A2024A">
              <w:rPr>
                <w:rFonts w:ascii="Arial" w:hAnsi="Arial" w:cs="Arial"/>
                <w:sz w:val="20"/>
                <w:szCs w:val="20"/>
              </w:rPr>
              <w:t>a</w:t>
            </w:r>
            <w:r w:rsidR="006001E8" w:rsidRPr="00A10E7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37227426" w14:textId="77777777" w:rsidR="00F4728E" w:rsidRDefault="00F4728E" w:rsidP="00F63C35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92ED90C" w14:textId="57DA957F" w:rsidR="004E39DD" w:rsidRPr="00177C80" w:rsidRDefault="004E39DD" w:rsidP="00F63C35">
      <w:pPr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en-US"/>
        </w:rPr>
        <w:t>*</w:t>
      </w:r>
      <w:r w:rsidR="00177C80">
        <w:rPr>
          <w:rFonts w:ascii="Arial" w:hAnsi="Arial" w:cs="Arial"/>
          <w:sz w:val="20"/>
          <w:szCs w:val="20"/>
          <w:lang w:val="en-US"/>
        </w:rPr>
        <w:t>Tiek</w:t>
      </w:r>
      <w:r w:rsidR="00177C80">
        <w:rPr>
          <w:rFonts w:ascii="Arial" w:hAnsi="Arial" w:cs="Arial"/>
          <w:sz w:val="20"/>
          <w:szCs w:val="20"/>
          <w:lang w:val="lt-LT"/>
        </w:rPr>
        <w:t>ėjų pateikti klausimai nekoreguoti</w:t>
      </w:r>
    </w:p>
    <w:sectPr w:rsidR="004E39DD" w:rsidRPr="00177C80" w:rsidSect="007A5A29">
      <w:headerReference w:type="default" r:id="rId11"/>
      <w:footerReference w:type="default" r:id="rId12"/>
      <w:pgSz w:w="16838" w:h="11906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35A00" w14:textId="77777777" w:rsidR="00EE0C9D" w:rsidRDefault="00EE0C9D">
      <w:pPr>
        <w:spacing w:after="0" w:line="240" w:lineRule="auto"/>
      </w:pPr>
      <w:r>
        <w:separator/>
      </w:r>
    </w:p>
  </w:endnote>
  <w:endnote w:type="continuationSeparator" w:id="0">
    <w:p w14:paraId="69DC9208" w14:textId="77777777" w:rsidR="00EE0C9D" w:rsidRDefault="00EE0C9D">
      <w:pPr>
        <w:spacing w:after="0" w:line="240" w:lineRule="auto"/>
      </w:pPr>
      <w:r>
        <w:continuationSeparator/>
      </w:r>
    </w:p>
  </w:endnote>
  <w:endnote w:type="continuationNotice" w:id="1">
    <w:p w14:paraId="6A7FDDFC" w14:textId="77777777" w:rsidR="00EE0C9D" w:rsidRDefault="00EE0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2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E711FF" w:rsidRPr="00B7409E" w14:paraId="1B35B5EB" w14:textId="77777777" w:rsidTr="00E711FF">
      <w:trPr>
        <w:trHeight w:val="703"/>
      </w:trPr>
      <w:tc>
        <w:tcPr>
          <w:tcW w:w="3970" w:type="dxa"/>
          <w:hideMark/>
        </w:tcPr>
        <w:p w14:paraId="6E06175E" w14:textId="77777777" w:rsidR="003278F9" w:rsidRPr="007A3999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  <w:lang w:val="fi-FI"/>
            </w:rPr>
          </w:pPr>
          <w:r w:rsidRPr="007A3999">
            <w:rPr>
              <w:rFonts w:ascii="Arial" w:hAnsi="Arial" w:cs="Arial"/>
              <w:sz w:val="14"/>
              <w:szCs w:val="14"/>
              <w:lang w:val="fi-FI"/>
            </w:rPr>
            <w:t>AB „Lietuvos geležinkeliai“</w:t>
          </w:r>
        </w:p>
        <w:p w14:paraId="7ABB62E3" w14:textId="77777777" w:rsidR="003278F9" w:rsidRPr="007A3999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fi-FI"/>
            </w:rPr>
          </w:pPr>
          <w:r w:rsidRPr="007A3999">
            <w:rPr>
              <w:rFonts w:ascii="Arial" w:hAnsi="Arial" w:cs="Arial"/>
              <w:sz w:val="14"/>
              <w:szCs w:val="14"/>
              <w:lang w:val="fi-FI"/>
            </w:rPr>
            <w:t>Mindaugo g. 12, 03603 Vilnius</w:t>
          </w:r>
        </w:p>
      </w:tc>
      <w:tc>
        <w:tcPr>
          <w:tcW w:w="3453" w:type="dxa"/>
          <w:hideMark/>
        </w:tcPr>
        <w:p w14:paraId="01CD947B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46C5E975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El. p. info@litrail.lt</w:t>
          </w:r>
          <w:r w:rsidRPr="00B7409E"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3199FEE1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Duomenys kaupiami ir saugomi</w:t>
          </w:r>
        </w:p>
        <w:p w14:paraId="7BD3D241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Juridinių asmenų registre</w:t>
          </w:r>
        </w:p>
        <w:p w14:paraId="083603A0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Times New Roman" w:hAnsi="Times New Roman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7690B2F6" w14:textId="77777777" w:rsidR="003278F9" w:rsidRDefault="003278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F1F006" w14:textId="77777777" w:rsidR="00EE0C9D" w:rsidRDefault="00EE0C9D">
      <w:pPr>
        <w:spacing w:after="0" w:line="240" w:lineRule="auto"/>
      </w:pPr>
      <w:r>
        <w:separator/>
      </w:r>
    </w:p>
  </w:footnote>
  <w:footnote w:type="continuationSeparator" w:id="0">
    <w:p w14:paraId="3787A87D" w14:textId="77777777" w:rsidR="00EE0C9D" w:rsidRDefault="00EE0C9D">
      <w:pPr>
        <w:spacing w:after="0" w:line="240" w:lineRule="auto"/>
      </w:pPr>
      <w:r>
        <w:continuationSeparator/>
      </w:r>
    </w:p>
  </w:footnote>
  <w:footnote w:type="continuationNotice" w:id="1">
    <w:p w14:paraId="3E01D461" w14:textId="77777777" w:rsidR="00EE0C9D" w:rsidRDefault="00EE0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68A7A" w14:textId="77777777" w:rsidR="003278F9" w:rsidRDefault="003278F9">
    <w:pPr>
      <w:pStyle w:val="Antrats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52FAF1" wp14:editId="3671C1F9">
          <wp:simplePos x="0" y="0"/>
          <wp:positionH relativeFrom="column">
            <wp:posOffset>-1016000</wp:posOffset>
          </wp:positionH>
          <wp:positionV relativeFrom="paragraph">
            <wp:posOffset>-451485</wp:posOffset>
          </wp:positionV>
          <wp:extent cx="6120130" cy="1020445"/>
          <wp:effectExtent l="0" t="0" r="0" b="0"/>
          <wp:wrapSquare wrapText="bothSides"/>
          <wp:docPr id="129897578" name="Picture 12989757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5DB1"/>
    <w:multiLevelType w:val="hybridMultilevel"/>
    <w:tmpl w:val="33A23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56C8"/>
    <w:multiLevelType w:val="hybridMultilevel"/>
    <w:tmpl w:val="4F1426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B6ED9"/>
    <w:multiLevelType w:val="hybridMultilevel"/>
    <w:tmpl w:val="7256B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B3ACB"/>
    <w:multiLevelType w:val="multilevel"/>
    <w:tmpl w:val="6FCEB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075F5"/>
    <w:multiLevelType w:val="hybridMultilevel"/>
    <w:tmpl w:val="5D40E6D6"/>
    <w:lvl w:ilvl="0" w:tplc="5F1E5A38">
      <w:start w:val="1"/>
      <w:numFmt w:val="lowerLetter"/>
      <w:lvlText w:val="%1."/>
      <w:lvlJc w:val="left"/>
      <w:pPr>
        <w:ind w:left="720" w:hanging="360"/>
      </w:pPr>
    </w:lvl>
    <w:lvl w:ilvl="1" w:tplc="7CBE27D2">
      <w:start w:val="1"/>
      <w:numFmt w:val="lowerLetter"/>
      <w:lvlText w:val="%2."/>
      <w:lvlJc w:val="left"/>
      <w:pPr>
        <w:ind w:left="1440" w:hanging="360"/>
      </w:pPr>
    </w:lvl>
    <w:lvl w:ilvl="2" w:tplc="FB1C1098">
      <w:start w:val="1"/>
      <w:numFmt w:val="lowerRoman"/>
      <w:lvlText w:val="%3."/>
      <w:lvlJc w:val="right"/>
      <w:pPr>
        <w:ind w:left="2160" w:hanging="180"/>
      </w:pPr>
    </w:lvl>
    <w:lvl w:ilvl="3" w:tplc="FC54E492">
      <w:start w:val="1"/>
      <w:numFmt w:val="decimal"/>
      <w:lvlText w:val="%4."/>
      <w:lvlJc w:val="left"/>
      <w:pPr>
        <w:ind w:left="2880" w:hanging="360"/>
      </w:pPr>
    </w:lvl>
    <w:lvl w:ilvl="4" w:tplc="303CED08">
      <w:start w:val="1"/>
      <w:numFmt w:val="lowerLetter"/>
      <w:lvlText w:val="%5."/>
      <w:lvlJc w:val="left"/>
      <w:pPr>
        <w:ind w:left="3600" w:hanging="360"/>
      </w:pPr>
    </w:lvl>
    <w:lvl w:ilvl="5" w:tplc="09706BFE">
      <w:start w:val="1"/>
      <w:numFmt w:val="lowerRoman"/>
      <w:lvlText w:val="%6."/>
      <w:lvlJc w:val="right"/>
      <w:pPr>
        <w:ind w:left="4320" w:hanging="180"/>
      </w:pPr>
    </w:lvl>
    <w:lvl w:ilvl="6" w:tplc="81D42986">
      <w:start w:val="1"/>
      <w:numFmt w:val="decimal"/>
      <w:lvlText w:val="%7."/>
      <w:lvlJc w:val="left"/>
      <w:pPr>
        <w:ind w:left="5040" w:hanging="360"/>
      </w:pPr>
    </w:lvl>
    <w:lvl w:ilvl="7" w:tplc="54722908">
      <w:start w:val="1"/>
      <w:numFmt w:val="lowerLetter"/>
      <w:lvlText w:val="%8."/>
      <w:lvlJc w:val="left"/>
      <w:pPr>
        <w:ind w:left="5760" w:hanging="360"/>
      </w:pPr>
    </w:lvl>
    <w:lvl w:ilvl="8" w:tplc="6B04D5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407B7"/>
    <w:multiLevelType w:val="hybridMultilevel"/>
    <w:tmpl w:val="3DB25C52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749F6"/>
    <w:multiLevelType w:val="hybridMultilevel"/>
    <w:tmpl w:val="8D3EE6E0"/>
    <w:lvl w:ilvl="0" w:tplc="97CE2D8A">
      <w:start w:val="1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C494626"/>
    <w:multiLevelType w:val="hybridMultilevel"/>
    <w:tmpl w:val="ADB6B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031885">
    <w:abstractNumId w:val="4"/>
  </w:num>
  <w:num w:numId="2" w16cid:durableId="1984507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102362">
    <w:abstractNumId w:val="5"/>
  </w:num>
  <w:num w:numId="4" w16cid:durableId="226957908">
    <w:abstractNumId w:val="2"/>
  </w:num>
  <w:num w:numId="5" w16cid:durableId="173694882">
    <w:abstractNumId w:val="1"/>
  </w:num>
  <w:num w:numId="6" w16cid:durableId="563415237">
    <w:abstractNumId w:val="3"/>
  </w:num>
  <w:num w:numId="7" w16cid:durableId="1304651472">
    <w:abstractNumId w:val="0"/>
  </w:num>
  <w:num w:numId="8" w16cid:durableId="1053038518">
    <w:abstractNumId w:val="6"/>
  </w:num>
  <w:num w:numId="9" w16cid:durableId="367336925">
    <w:abstractNumId w:val="7"/>
  </w:num>
  <w:num w:numId="10" w16cid:durableId="3932356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D8E"/>
    <w:rsid w:val="000005E0"/>
    <w:rsid w:val="00001300"/>
    <w:rsid w:val="000062AF"/>
    <w:rsid w:val="00030A68"/>
    <w:rsid w:val="000516CF"/>
    <w:rsid w:val="00061CDC"/>
    <w:rsid w:val="00062099"/>
    <w:rsid w:val="00077495"/>
    <w:rsid w:val="000D4597"/>
    <w:rsid w:val="000F3160"/>
    <w:rsid w:val="000F3198"/>
    <w:rsid w:val="00101EDC"/>
    <w:rsid w:val="00103318"/>
    <w:rsid w:val="00104082"/>
    <w:rsid w:val="00105D47"/>
    <w:rsid w:val="00111FEF"/>
    <w:rsid w:val="00123D6F"/>
    <w:rsid w:val="00131EB2"/>
    <w:rsid w:val="00142724"/>
    <w:rsid w:val="001504A5"/>
    <w:rsid w:val="0015568E"/>
    <w:rsid w:val="00177C80"/>
    <w:rsid w:val="00194C3A"/>
    <w:rsid w:val="001D1A7E"/>
    <w:rsid w:val="001F091B"/>
    <w:rsid w:val="002063CF"/>
    <w:rsid w:val="00216C71"/>
    <w:rsid w:val="0022646F"/>
    <w:rsid w:val="00237234"/>
    <w:rsid w:val="00246948"/>
    <w:rsid w:val="00254CB5"/>
    <w:rsid w:val="002719DC"/>
    <w:rsid w:val="00274104"/>
    <w:rsid w:val="00274599"/>
    <w:rsid w:val="002908AA"/>
    <w:rsid w:val="00294C86"/>
    <w:rsid w:val="002B5791"/>
    <w:rsid w:val="002D69EA"/>
    <w:rsid w:val="002E7E8B"/>
    <w:rsid w:val="002F29DE"/>
    <w:rsid w:val="0030204F"/>
    <w:rsid w:val="003070BA"/>
    <w:rsid w:val="003175C9"/>
    <w:rsid w:val="003278F9"/>
    <w:rsid w:val="00337745"/>
    <w:rsid w:val="00346316"/>
    <w:rsid w:val="003639E6"/>
    <w:rsid w:val="003B0978"/>
    <w:rsid w:val="003B50B2"/>
    <w:rsid w:val="003B56E1"/>
    <w:rsid w:val="003B5A81"/>
    <w:rsid w:val="003C12DB"/>
    <w:rsid w:val="003C27AB"/>
    <w:rsid w:val="003D2285"/>
    <w:rsid w:val="003D74C5"/>
    <w:rsid w:val="003E5F09"/>
    <w:rsid w:val="004109FD"/>
    <w:rsid w:val="004230F7"/>
    <w:rsid w:val="00427F9E"/>
    <w:rsid w:val="004404B1"/>
    <w:rsid w:val="004456C0"/>
    <w:rsid w:val="004512DE"/>
    <w:rsid w:val="004522BC"/>
    <w:rsid w:val="0045778E"/>
    <w:rsid w:val="0046026F"/>
    <w:rsid w:val="00465FD1"/>
    <w:rsid w:val="00473BEA"/>
    <w:rsid w:val="00474BFE"/>
    <w:rsid w:val="00497971"/>
    <w:rsid w:val="004A037D"/>
    <w:rsid w:val="004A1255"/>
    <w:rsid w:val="004A5C66"/>
    <w:rsid w:val="004B2958"/>
    <w:rsid w:val="004B628C"/>
    <w:rsid w:val="004C36C7"/>
    <w:rsid w:val="004C5CAE"/>
    <w:rsid w:val="004D72D1"/>
    <w:rsid w:val="004E2E85"/>
    <w:rsid w:val="004E39DD"/>
    <w:rsid w:val="004F7A74"/>
    <w:rsid w:val="005207AD"/>
    <w:rsid w:val="0052082A"/>
    <w:rsid w:val="00521574"/>
    <w:rsid w:val="00540F85"/>
    <w:rsid w:val="00570343"/>
    <w:rsid w:val="00582D2F"/>
    <w:rsid w:val="005A0293"/>
    <w:rsid w:val="005B29B7"/>
    <w:rsid w:val="005C6F35"/>
    <w:rsid w:val="005C76E2"/>
    <w:rsid w:val="005D32CD"/>
    <w:rsid w:val="005D663D"/>
    <w:rsid w:val="005D7A14"/>
    <w:rsid w:val="005E1E6E"/>
    <w:rsid w:val="005E3B13"/>
    <w:rsid w:val="005E46D3"/>
    <w:rsid w:val="005F6EFB"/>
    <w:rsid w:val="006001E8"/>
    <w:rsid w:val="00602871"/>
    <w:rsid w:val="00606A57"/>
    <w:rsid w:val="00607FC5"/>
    <w:rsid w:val="006141AA"/>
    <w:rsid w:val="006324D0"/>
    <w:rsid w:val="00641C93"/>
    <w:rsid w:val="00644D70"/>
    <w:rsid w:val="0065215C"/>
    <w:rsid w:val="00656622"/>
    <w:rsid w:val="00682EBA"/>
    <w:rsid w:val="00684062"/>
    <w:rsid w:val="00687416"/>
    <w:rsid w:val="00693400"/>
    <w:rsid w:val="00693E2A"/>
    <w:rsid w:val="006942AC"/>
    <w:rsid w:val="006976FF"/>
    <w:rsid w:val="006A0E4A"/>
    <w:rsid w:val="006A5563"/>
    <w:rsid w:val="006B2B11"/>
    <w:rsid w:val="006B73D9"/>
    <w:rsid w:val="006C36AC"/>
    <w:rsid w:val="006C50D9"/>
    <w:rsid w:val="006D4A80"/>
    <w:rsid w:val="006F0F50"/>
    <w:rsid w:val="00706E7F"/>
    <w:rsid w:val="00723913"/>
    <w:rsid w:val="007550FD"/>
    <w:rsid w:val="0079599F"/>
    <w:rsid w:val="007A3999"/>
    <w:rsid w:val="007A5A29"/>
    <w:rsid w:val="007C4FA2"/>
    <w:rsid w:val="00800D5E"/>
    <w:rsid w:val="00821F18"/>
    <w:rsid w:val="00827FE0"/>
    <w:rsid w:val="0083179E"/>
    <w:rsid w:val="00856C48"/>
    <w:rsid w:val="00857F2D"/>
    <w:rsid w:val="00863708"/>
    <w:rsid w:val="008652A5"/>
    <w:rsid w:val="00874E92"/>
    <w:rsid w:val="0089784C"/>
    <w:rsid w:val="008A2B20"/>
    <w:rsid w:val="008C2E71"/>
    <w:rsid w:val="008C5D60"/>
    <w:rsid w:val="008C71D0"/>
    <w:rsid w:val="008E33BC"/>
    <w:rsid w:val="008E58A8"/>
    <w:rsid w:val="00903A26"/>
    <w:rsid w:val="00925381"/>
    <w:rsid w:val="00935AF9"/>
    <w:rsid w:val="009479DA"/>
    <w:rsid w:val="009712D0"/>
    <w:rsid w:val="009750DD"/>
    <w:rsid w:val="009975E8"/>
    <w:rsid w:val="009B366F"/>
    <w:rsid w:val="009C3402"/>
    <w:rsid w:val="009C76AB"/>
    <w:rsid w:val="009D0E52"/>
    <w:rsid w:val="009E5105"/>
    <w:rsid w:val="009F6C1D"/>
    <w:rsid w:val="00A01E0F"/>
    <w:rsid w:val="00A102CA"/>
    <w:rsid w:val="00A10E7E"/>
    <w:rsid w:val="00A201A6"/>
    <w:rsid w:val="00A2024A"/>
    <w:rsid w:val="00A209C1"/>
    <w:rsid w:val="00A316A4"/>
    <w:rsid w:val="00A4169B"/>
    <w:rsid w:val="00A612EF"/>
    <w:rsid w:val="00A666B2"/>
    <w:rsid w:val="00A71BCF"/>
    <w:rsid w:val="00A73C2E"/>
    <w:rsid w:val="00A82372"/>
    <w:rsid w:val="00A94660"/>
    <w:rsid w:val="00A94FAB"/>
    <w:rsid w:val="00AA050F"/>
    <w:rsid w:val="00AA2CFA"/>
    <w:rsid w:val="00AA37D8"/>
    <w:rsid w:val="00AC0EC6"/>
    <w:rsid w:val="00AC7D51"/>
    <w:rsid w:val="00B01248"/>
    <w:rsid w:val="00B036BB"/>
    <w:rsid w:val="00B138B6"/>
    <w:rsid w:val="00B150BF"/>
    <w:rsid w:val="00B164C9"/>
    <w:rsid w:val="00B245BB"/>
    <w:rsid w:val="00B25188"/>
    <w:rsid w:val="00B30F16"/>
    <w:rsid w:val="00B56D4D"/>
    <w:rsid w:val="00B57057"/>
    <w:rsid w:val="00B57556"/>
    <w:rsid w:val="00B57FAC"/>
    <w:rsid w:val="00B7137D"/>
    <w:rsid w:val="00B82E35"/>
    <w:rsid w:val="00B86F44"/>
    <w:rsid w:val="00B87921"/>
    <w:rsid w:val="00B945DA"/>
    <w:rsid w:val="00BB075C"/>
    <w:rsid w:val="00BB645E"/>
    <w:rsid w:val="00BC05B5"/>
    <w:rsid w:val="00BC062D"/>
    <w:rsid w:val="00BD033B"/>
    <w:rsid w:val="00BD4AD7"/>
    <w:rsid w:val="00C045C8"/>
    <w:rsid w:val="00C246BF"/>
    <w:rsid w:val="00C26BBC"/>
    <w:rsid w:val="00C45D3E"/>
    <w:rsid w:val="00C569D0"/>
    <w:rsid w:val="00C6683A"/>
    <w:rsid w:val="00C75889"/>
    <w:rsid w:val="00C81835"/>
    <w:rsid w:val="00C96728"/>
    <w:rsid w:val="00CF6F7C"/>
    <w:rsid w:val="00D21210"/>
    <w:rsid w:val="00D235FA"/>
    <w:rsid w:val="00D316D9"/>
    <w:rsid w:val="00D51087"/>
    <w:rsid w:val="00D525E8"/>
    <w:rsid w:val="00D55643"/>
    <w:rsid w:val="00D6226A"/>
    <w:rsid w:val="00D75919"/>
    <w:rsid w:val="00D914F8"/>
    <w:rsid w:val="00DA10B9"/>
    <w:rsid w:val="00DD6D8E"/>
    <w:rsid w:val="00DF65EF"/>
    <w:rsid w:val="00E034D3"/>
    <w:rsid w:val="00E05B4A"/>
    <w:rsid w:val="00E105E8"/>
    <w:rsid w:val="00E10F6F"/>
    <w:rsid w:val="00E16EA0"/>
    <w:rsid w:val="00E200BD"/>
    <w:rsid w:val="00E274C2"/>
    <w:rsid w:val="00E64412"/>
    <w:rsid w:val="00E65E7B"/>
    <w:rsid w:val="00E711FF"/>
    <w:rsid w:val="00E71ED1"/>
    <w:rsid w:val="00E76DFE"/>
    <w:rsid w:val="00E84CBD"/>
    <w:rsid w:val="00E85347"/>
    <w:rsid w:val="00E93584"/>
    <w:rsid w:val="00EB7BD2"/>
    <w:rsid w:val="00EC5148"/>
    <w:rsid w:val="00EC5AB5"/>
    <w:rsid w:val="00ED4C6C"/>
    <w:rsid w:val="00EE0C9D"/>
    <w:rsid w:val="00EE1437"/>
    <w:rsid w:val="00EE2A17"/>
    <w:rsid w:val="00EE68A7"/>
    <w:rsid w:val="00F01107"/>
    <w:rsid w:val="00F247E7"/>
    <w:rsid w:val="00F24BA3"/>
    <w:rsid w:val="00F45870"/>
    <w:rsid w:val="00F4728E"/>
    <w:rsid w:val="00F60C80"/>
    <w:rsid w:val="00F63C35"/>
    <w:rsid w:val="00F77FA7"/>
    <w:rsid w:val="00F809B6"/>
    <w:rsid w:val="00F82ABA"/>
    <w:rsid w:val="00F87BD0"/>
    <w:rsid w:val="00F97EFF"/>
    <w:rsid w:val="00FB2C09"/>
    <w:rsid w:val="00FF0398"/>
    <w:rsid w:val="00FF504C"/>
    <w:rsid w:val="010D8A07"/>
    <w:rsid w:val="0111396D"/>
    <w:rsid w:val="01722FDF"/>
    <w:rsid w:val="02227B32"/>
    <w:rsid w:val="03483BF6"/>
    <w:rsid w:val="0361647D"/>
    <w:rsid w:val="047F5251"/>
    <w:rsid w:val="04CC5BD2"/>
    <w:rsid w:val="0588A675"/>
    <w:rsid w:val="070B45B9"/>
    <w:rsid w:val="0711CAE2"/>
    <w:rsid w:val="081B7145"/>
    <w:rsid w:val="09F6AC76"/>
    <w:rsid w:val="0A1E88E3"/>
    <w:rsid w:val="0A4FC7E9"/>
    <w:rsid w:val="0A8DF0A4"/>
    <w:rsid w:val="0BECB78E"/>
    <w:rsid w:val="0D941E0C"/>
    <w:rsid w:val="0DA24A33"/>
    <w:rsid w:val="0F541218"/>
    <w:rsid w:val="1119721E"/>
    <w:rsid w:val="1277A96B"/>
    <w:rsid w:val="145B7B45"/>
    <w:rsid w:val="1516EEEB"/>
    <w:rsid w:val="152FFB88"/>
    <w:rsid w:val="15C6E9DF"/>
    <w:rsid w:val="16B15BEF"/>
    <w:rsid w:val="172000EA"/>
    <w:rsid w:val="189FCAAD"/>
    <w:rsid w:val="196617ED"/>
    <w:rsid w:val="19C49BE0"/>
    <w:rsid w:val="1A9A5B02"/>
    <w:rsid w:val="1AADC20D"/>
    <w:rsid w:val="1AC211A9"/>
    <w:rsid w:val="1B606C41"/>
    <w:rsid w:val="1B92542A"/>
    <w:rsid w:val="1BD5A4C4"/>
    <w:rsid w:val="1C23B382"/>
    <w:rsid w:val="1D82A79C"/>
    <w:rsid w:val="1E259F5B"/>
    <w:rsid w:val="1E2B0626"/>
    <w:rsid w:val="1F3C5131"/>
    <w:rsid w:val="1FF2DC35"/>
    <w:rsid w:val="20F1F811"/>
    <w:rsid w:val="235255C9"/>
    <w:rsid w:val="23A8E784"/>
    <w:rsid w:val="2627674C"/>
    <w:rsid w:val="265698BC"/>
    <w:rsid w:val="28AE94AC"/>
    <w:rsid w:val="28C03A31"/>
    <w:rsid w:val="2ACD70F4"/>
    <w:rsid w:val="2CC80AB0"/>
    <w:rsid w:val="2D14BA13"/>
    <w:rsid w:val="2D48E016"/>
    <w:rsid w:val="2D8A690E"/>
    <w:rsid w:val="2F700733"/>
    <w:rsid w:val="300A19A1"/>
    <w:rsid w:val="30D17492"/>
    <w:rsid w:val="317E1A29"/>
    <w:rsid w:val="3188158F"/>
    <w:rsid w:val="318F3B22"/>
    <w:rsid w:val="332B0B83"/>
    <w:rsid w:val="34506F39"/>
    <w:rsid w:val="3520CC4E"/>
    <w:rsid w:val="36D0C18B"/>
    <w:rsid w:val="375A218B"/>
    <w:rsid w:val="37DA84B2"/>
    <w:rsid w:val="385E3926"/>
    <w:rsid w:val="387565CC"/>
    <w:rsid w:val="38934766"/>
    <w:rsid w:val="39412497"/>
    <w:rsid w:val="39CFCA1A"/>
    <w:rsid w:val="3B023B25"/>
    <w:rsid w:val="3BBE135D"/>
    <w:rsid w:val="3C0CC5F7"/>
    <w:rsid w:val="3CE89953"/>
    <w:rsid w:val="3D4458B6"/>
    <w:rsid w:val="3D948C86"/>
    <w:rsid w:val="3EABC32D"/>
    <w:rsid w:val="40203A15"/>
    <w:rsid w:val="408F2F83"/>
    <w:rsid w:val="41EABA82"/>
    <w:rsid w:val="421F983D"/>
    <w:rsid w:val="4230CA74"/>
    <w:rsid w:val="42739A41"/>
    <w:rsid w:val="4312178F"/>
    <w:rsid w:val="4401B7B3"/>
    <w:rsid w:val="44367833"/>
    <w:rsid w:val="4486FFBE"/>
    <w:rsid w:val="456FF31A"/>
    <w:rsid w:val="46202AEC"/>
    <w:rsid w:val="4640074B"/>
    <w:rsid w:val="46E76A81"/>
    <w:rsid w:val="4B4175C2"/>
    <w:rsid w:val="4B724389"/>
    <w:rsid w:val="4B908696"/>
    <w:rsid w:val="4C855FBB"/>
    <w:rsid w:val="4D17E23F"/>
    <w:rsid w:val="4E7B92A6"/>
    <w:rsid w:val="4E9243AD"/>
    <w:rsid w:val="4F5B7FFD"/>
    <w:rsid w:val="4F7F9EC9"/>
    <w:rsid w:val="5031DF61"/>
    <w:rsid w:val="51165A40"/>
    <w:rsid w:val="5123DA04"/>
    <w:rsid w:val="521567A3"/>
    <w:rsid w:val="527211BA"/>
    <w:rsid w:val="528AA9FA"/>
    <w:rsid w:val="53A76857"/>
    <w:rsid w:val="5418C550"/>
    <w:rsid w:val="541979B4"/>
    <w:rsid w:val="548B7104"/>
    <w:rsid w:val="5549250B"/>
    <w:rsid w:val="5664B45A"/>
    <w:rsid w:val="567BB2C2"/>
    <w:rsid w:val="56AB89D3"/>
    <w:rsid w:val="57937516"/>
    <w:rsid w:val="5A3E6742"/>
    <w:rsid w:val="5A592E8C"/>
    <w:rsid w:val="5B22A60B"/>
    <w:rsid w:val="5D94DF24"/>
    <w:rsid w:val="5F44C0F2"/>
    <w:rsid w:val="60013078"/>
    <w:rsid w:val="61974613"/>
    <w:rsid w:val="61BE4A58"/>
    <w:rsid w:val="6263F028"/>
    <w:rsid w:val="64856D67"/>
    <w:rsid w:val="6520C61B"/>
    <w:rsid w:val="663AFACB"/>
    <w:rsid w:val="683D6480"/>
    <w:rsid w:val="689E479F"/>
    <w:rsid w:val="689FA865"/>
    <w:rsid w:val="696D15B0"/>
    <w:rsid w:val="69756787"/>
    <w:rsid w:val="6A3B8B18"/>
    <w:rsid w:val="6B48F738"/>
    <w:rsid w:val="6B77CC3F"/>
    <w:rsid w:val="6C71BC6C"/>
    <w:rsid w:val="6DCB899B"/>
    <w:rsid w:val="6EF09A7B"/>
    <w:rsid w:val="6F0EE9E9"/>
    <w:rsid w:val="70576545"/>
    <w:rsid w:val="708C759B"/>
    <w:rsid w:val="714BADC1"/>
    <w:rsid w:val="715A3081"/>
    <w:rsid w:val="71D64BAB"/>
    <w:rsid w:val="7226A4B3"/>
    <w:rsid w:val="72468AAB"/>
    <w:rsid w:val="727215D7"/>
    <w:rsid w:val="742B1B39"/>
    <w:rsid w:val="7507C154"/>
    <w:rsid w:val="75B9A23A"/>
    <w:rsid w:val="75D641E9"/>
    <w:rsid w:val="76488D17"/>
    <w:rsid w:val="76615AA2"/>
    <w:rsid w:val="77DF3BE2"/>
    <w:rsid w:val="7BCA2BB7"/>
    <w:rsid w:val="7BD885C0"/>
    <w:rsid w:val="7C00AC31"/>
    <w:rsid w:val="7C020C5F"/>
    <w:rsid w:val="7C793E1B"/>
    <w:rsid w:val="7E177D29"/>
    <w:rsid w:val="7E7C22BA"/>
    <w:rsid w:val="7F73F2A7"/>
    <w:rsid w:val="7FCE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170CB"/>
  <w15:chartTrackingRefBased/>
  <w15:docId w15:val="{E1307506-1C43-4FF7-A9CC-78F129F4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6D8E"/>
    <w:rPr>
      <w:kern w:val="0"/>
      <w:lang w:val="en-GB"/>
      <w14:ligatures w14:val="none"/>
    </w:rPr>
  </w:style>
  <w:style w:type="paragraph" w:styleId="Antrat1">
    <w:name w:val="heading 1"/>
    <w:basedOn w:val="prastasis"/>
    <w:link w:val="Antrat1Diagrama"/>
    <w:uiPriority w:val="9"/>
    <w:qFormat/>
    <w:rsid w:val="00101E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6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6D8E"/>
    <w:rPr>
      <w:kern w:val="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D6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6D8E"/>
    <w:rPr>
      <w:kern w:val="0"/>
      <w:lang w:val="en-GB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DD6D8E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DD6D8E"/>
    <w:rPr>
      <w:color w:val="0563C1" w:themeColor="hyperlink"/>
      <w:u w:val="single"/>
    </w:rPr>
  </w:style>
  <w:style w:type="table" w:customStyle="1" w:styleId="TableGrid2">
    <w:name w:val="Table Grid2"/>
    <w:basedOn w:val="prastojilentel"/>
    <w:next w:val="Lentelstinklelis"/>
    <w:uiPriority w:val="39"/>
    <w:rsid w:val="00DD6D8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DD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DD6D8E"/>
  </w:style>
  <w:style w:type="character" w:customStyle="1" w:styleId="eop">
    <w:name w:val="eop"/>
    <w:basedOn w:val="Numatytasispastraiposriftas"/>
    <w:rsid w:val="00DD6D8E"/>
  </w:style>
  <w:style w:type="table" w:styleId="Lentelstinklelis">
    <w:name w:val="Table Grid"/>
    <w:basedOn w:val="prastojilentel"/>
    <w:uiPriority w:val="39"/>
    <w:rsid w:val="00DD6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Paragr1,Lentele,List Paragraph22"/>
    <w:basedOn w:val="prastasis"/>
    <w:link w:val="SraopastraipaDiagrama"/>
    <w:uiPriority w:val="99"/>
    <w:qFormat/>
    <w:rsid w:val="00CF6F7C"/>
    <w:pPr>
      <w:spacing w:after="200" w:line="276" w:lineRule="auto"/>
      <w:ind w:left="720"/>
      <w:contextualSpacing/>
    </w:pPr>
    <w:rPr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CF6F7C"/>
    <w:rPr>
      <w:kern w:val="0"/>
      <w:lang w:val="lt-LT"/>
      <w14:ligatures w14:val="none"/>
    </w:rPr>
  </w:style>
  <w:style w:type="paragraph" w:styleId="Betarp">
    <w:name w:val="No Spacing"/>
    <w:basedOn w:val="prastasis"/>
    <w:uiPriority w:val="1"/>
    <w:qFormat/>
    <w:rsid w:val="00131EB2"/>
    <w:pPr>
      <w:spacing w:after="0" w:line="264" w:lineRule="auto"/>
    </w:pPr>
    <w:rPr>
      <w:kern w:val="2"/>
      <w:lang w:val="de-DE"/>
      <w14:ligatures w14:val="standardContextual"/>
    </w:rPr>
  </w:style>
  <w:style w:type="paragraph" w:styleId="Pataisymai">
    <w:name w:val="Revision"/>
    <w:hidden/>
    <w:uiPriority w:val="99"/>
    <w:semiHidden/>
    <w:rsid w:val="00602871"/>
    <w:pPr>
      <w:spacing w:after="0" w:line="240" w:lineRule="auto"/>
    </w:pPr>
    <w:rPr>
      <w:kern w:val="0"/>
      <w:lang w:val="en-GB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028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028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02871"/>
    <w:rPr>
      <w:kern w:val="0"/>
      <w:sz w:val="20"/>
      <w:szCs w:val="20"/>
      <w:lang w:val="en-GB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028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02871"/>
    <w:rPr>
      <w:b/>
      <w:bCs/>
      <w:kern w:val="0"/>
      <w:sz w:val="20"/>
      <w:szCs w:val="20"/>
      <w:lang w:val="en-GB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6A0E4A"/>
    <w:rPr>
      <w:color w:val="2B579A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6C3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EDC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Grietas">
    <w:name w:val="Strong"/>
    <w:basedOn w:val="Numatytasispastraiposriftas"/>
    <w:uiPriority w:val="22"/>
    <w:qFormat/>
    <w:rsid w:val="006D4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5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D6938-7472-4B7C-A9E6-81D93ED6CBCB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0EAC2A09-2172-46DB-8F3F-6B6CB8CF5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CAF4FE-5BF2-46D0-B186-151D63CBA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645</Words>
  <Characters>3677</Characters>
  <Application>Microsoft Office Word</Application>
  <DocSecurity>0</DocSecurity>
  <Lines>30</Lines>
  <Paragraphs>8</Paragraphs>
  <ScaleCrop>false</ScaleCrop>
  <Company/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47</cp:revision>
  <dcterms:created xsi:type="dcterms:W3CDTF">2024-08-08T07:37:00Z</dcterms:created>
  <dcterms:modified xsi:type="dcterms:W3CDTF">2025-01-08T13:43:00Z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  <property fmtid="{D5CDD505-2E9C-101B-9397-08002B2CF9AE}" pid="4" name="MSIP_Label_cfcb905c-755b-4fd4-bd20-0d682d4f1d27_Enabled">
    <vt:lpwstr>true</vt:lpwstr>
  </property>
  <property fmtid="{D5CDD505-2E9C-101B-9397-08002B2CF9AE}" pid="5" name="MSIP_Label_cfcb905c-755b-4fd4-bd20-0d682d4f1d27_SetDate">
    <vt:lpwstr>2024-01-02T13:53:23Z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ActionId">
    <vt:lpwstr>ce569692-d72a-41b7-a396-b0d480441675</vt:lpwstr>
  </property>
  <property fmtid="{D5CDD505-2E9C-101B-9397-08002B2CF9AE}" pid="10" name="MSIP_Label_cfcb905c-755b-4fd4-bd20-0d682d4f1d27_ContentBits">
    <vt:lpwstr>0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Order">
    <vt:r8>907600</vt:r8>
  </property>
</Properties>
</file>